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5F77" w:rsidRDefault="004F6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following rule adjustments are introduced for 2022/2023 competition season in Sweden:</w:t>
      </w:r>
    </w:p>
    <w:p w14:paraId="00000002" w14:textId="77777777" w:rsidR="006F5F77" w:rsidRDefault="006F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14:paraId="00000003" w14:textId="77777777" w:rsidR="006F5F77" w:rsidRDefault="006F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14:paraId="00000004" w14:textId="3212630F" w:rsidR="006F5F77" w:rsidRDefault="004F6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Figures</w:t>
      </w:r>
    </w:p>
    <w:p w14:paraId="066EF70B" w14:textId="77777777" w:rsidR="00675FE8" w:rsidRDefault="0067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</w:p>
    <w:p w14:paraId="00000005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∙The C class fully changes to the new rules for figures according to FINA 2022-2025. Only Swedish swimmers can participate.</w:t>
      </w:r>
    </w:p>
    <w:p w14:paraId="00000006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07" w14:textId="2F7EBF3B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∙ The </w:t>
      </w:r>
      <w:r w:rsidR="00675FE8" w:rsidRPr="00675FE8">
        <w:rPr>
          <w:color w:val="000000"/>
          <w:sz w:val="20"/>
          <w:szCs w:val="20"/>
        </w:rPr>
        <w:t>Youth swimmer</w:t>
      </w:r>
      <w:r>
        <w:rPr>
          <w:color w:val="000000"/>
          <w:sz w:val="20"/>
          <w:szCs w:val="20"/>
        </w:rPr>
        <w:t xml:space="preserve"> start list will not be divided into two parts, as the new FINA rules say. All artistic swimmers </w:t>
      </w:r>
      <w:r w:rsidR="00675FE8">
        <w:rPr>
          <w:color w:val="000000"/>
          <w:sz w:val="20"/>
          <w:szCs w:val="20"/>
        </w:rPr>
        <w:t>enter</w:t>
      </w:r>
      <w:r>
        <w:rPr>
          <w:color w:val="000000"/>
          <w:sz w:val="20"/>
          <w:szCs w:val="20"/>
        </w:rPr>
        <w:t xml:space="preserve"> the same starting list, and everyone swims all four drawn figures. Otherwise, the new rules are used</w:t>
      </w:r>
    </w:p>
    <w:p w14:paraId="00000008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figures according to FINA 2022-2025.</w:t>
      </w:r>
    </w:p>
    <w:p w14:paraId="00000009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0A" w14:textId="386D6074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The point assessment</w:t>
      </w:r>
      <w:r w:rsidR="00932812">
        <w:rPr>
          <w:color w:val="000000"/>
          <w:sz w:val="20"/>
          <w:szCs w:val="20"/>
        </w:rPr>
        <w:t xml:space="preserve"> </w:t>
      </w:r>
      <w:r w:rsidR="00932812" w:rsidRPr="00932812">
        <w:rPr>
          <w:color w:val="000000"/>
          <w:sz w:val="20"/>
          <w:szCs w:val="20"/>
        </w:rPr>
        <w:t>will use</w:t>
      </w:r>
      <w:r>
        <w:rPr>
          <w:color w:val="000000"/>
          <w:sz w:val="20"/>
          <w:szCs w:val="20"/>
        </w:rPr>
        <w:t xml:space="preserve"> the 0.10 point</w:t>
      </w:r>
      <w:r w:rsidR="00675FE8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scale according to FINA 2022-2025.</w:t>
      </w:r>
    </w:p>
    <w:p w14:paraId="0000000B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0C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0D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Free music programs</w:t>
      </w:r>
    </w:p>
    <w:p w14:paraId="0000000E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000000F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All scoring starts with the start of the music.</w:t>
      </w:r>
    </w:p>
    <w:p w14:paraId="00000010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11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Rules for the number of artistic swimmers follow the new FINA rules 2022-2025</w:t>
      </w:r>
    </w:p>
    <w:p w14:paraId="00000012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0000013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All new time rules are followed according to FINA 2022-2025</w:t>
      </w:r>
    </w:p>
    <w:p w14:paraId="00000014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16" w14:textId="2776053F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∙ Free programs in Solo, </w:t>
      </w:r>
      <w:r w:rsidR="00D96B5B">
        <w:rPr>
          <w:color w:val="000000"/>
          <w:sz w:val="20"/>
          <w:szCs w:val="20"/>
        </w:rPr>
        <w:t>Duet</w:t>
      </w:r>
      <w:r>
        <w:rPr>
          <w:color w:val="000000"/>
          <w:sz w:val="20"/>
          <w:szCs w:val="20"/>
        </w:rPr>
        <w:t xml:space="preserve">, Mixed </w:t>
      </w:r>
      <w:r w:rsidR="00D96B5B">
        <w:rPr>
          <w:color w:val="000000"/>
          <w:sz w:val="20"/>
          <w:szCs w:val="20"/>
        </w:rPr>
        <w:t>Duet</w:t>
      </w:r>
      <w:r>
        <w:rPr>
          <w:color w:val="000000"/>
          <w:sz w:val="20"/>
          <w:szCs w:val="20"/>
        </w:rPr>
        <w:t>, Team and Free Combination will continue to follow the old rules from FINA</w:t>
      </w:r>
    </w:p>
    <w:p w14:paraId="00000017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2017-2022, </w:t>
      </w:r>
      <w:proofErr w:type="gramStart"/>
      <w:r>
        <w:rPr>
          <w:color w:val="000000"/>
          <w:sz w:val="20"/>
          <w:szCs w:val="20"/>
        </w:rPr>
        <w:t>i.e.</w:t>
      </w:r>
      <w:proofErr w:type="gramEnd"/>
      <w:r>
        <w:rPr>
          <w:color w:val="000000"/>
          <w:sz w:val="20"/>
          <w:szCs w:val="20"/>
        </w:rPr>
        <w:t xml:space="preserve"> no requirement for a certain number of hybrids, acrobatics, etc.</w:t>
      </w:r>
    </w:p>
    <w:p w14:paraId="00000018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19" w14:textId="23199A69" w:rsidR="00675FE8" w:rsidRPr="001F0970" w:rsidRDefault="004F6D45" w:rsidP="001F09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∙ Free </w:t>
      </w:r>
      <w:r w:rsidR="001F0970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ombination will continue to be a discipline at national championship competitions during this period transitional year. The rules for Free </w:t>
      </w:r>
      <w:r w:rsidR="001F0970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ombination are the same as they were during 2017-2021 in Sweden:  </w:t>
      </w:r>
      <w:r w:rsidR="00675FE8" w:rsidRPr="00675FE8">
        <w:rPr>
          <w:color w:val="000000"/>
          <w:sz w:val="20"/>
          <w:szCs w:val="20"/>
        </w:rPr>
        <w:t xml:space="preserve">Youth </w:t>
      </w:r>
      <w:r w:rsidR="00675FE8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Juniors </w:t>
      </w:r>
      <w:r w:rsidR="00675FE8" w:rsidRPr="00675FE8">
        <w:rPr>
          <w:color w:val="000000"/>
          <w:sz w:val="20"/>
          <w:szCs w:val="20"/>
        </w:rPr>
        <w:t>swimmer</w:t>
      </w:r>
      <w:r w:rsidR="00675FE8">
        <w:rPr>
          <w:color w:val="000000"/>
          <w:sz w:val="20"/>
          <w:szCs w:val="20"/>
        </w:rPr>
        <w:t xml:space="preserve">s </w:t>
      </w:r>
      <w:r>
        <w:rPr>
          <w:color w:val="000000"/>
          <w:sz w:val="20"/>
          <w:szCs w:val="20"/>
        </w:rPr>
        <w:t>can be mixed according to the applicable age rules (see below)</w:t>
      </w:r>
      <w:r w:rsidR="00675FE8">
        <w:rPr>
          <w:color w:val="000000"/>
          <w:sz w:val="20"/>
          <w:szCs w:val="20"/>
        </w:rPr>
        <w:t>.</w:t>
      </w:r>
      <w:r w:rsidR="001F0970" w:rsidRPr="001F0970">
        <w:t xml:space="preserve"> </w:t>
      </w:r>
      <w:r w:rsidR="001F0970">
        <w:t xml:space="preserve">The time limit for Free Combination is according </w:t>
      </w:r>
      <w:r w:rsidR="001F0970" w:rsidRPr="001F0970">
        <w:t>to FINA 2022-2025</w:t>
      </w:r>
      <w:r w:rsidR="001F0970">
        <w:t xml:space="preserve"> for Youth: 3:00</w:t>
      </w:r>
      <w:r w:rsidR="001F0970">
        <w:rPr>
          <w:color w:val="000000"/>
          <w:sz w:val="20"/>
          <w:szCs w:val="20"/>
        </w:rPr>
        <w:t>.</w:t>
      </w:r>
    </w:p>
    <w:p w14:paraId="0000001B" w14:textId="77777777" w:rsidR="006F5F77" w:rsidRPr="001F0970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val="en-US"/>
        </w:rPr>
      </w:pPr>
    </w:p>
    <w:p w14:paraId="0000001F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Coach Card does not need to be submitted for free programs.</w:t>
      </w:r>
    </w:p>
    <w:p w14:paraId="00000020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21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The scoring of free programs will take place with 3 panels, Execution/Artistic/Difficulty, according to</w:t>
      </w:r>
    </w:p>
    <w:p w14:paraId="00000022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rules that applied in 2017-2021, except for the points scale which will be the 0.25 scale instead.</w:t>
      </w:r>
    </w:p>
    <w:p w14:paraId="00000023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24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Technical music programs</w:t>
      </w:r>
    </w:p>
    <w:p w14:paraId="00000025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0000026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All scoring starts with the start of the music.</w:t>
      </w:r>
    </w:p>
    <w:p w14:paraId="00000027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28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Rules for the number of artistic swimmers follow the new FINA rules 2022-2025</w:t>
      </w:r>
    </w:p>
    <w:p w14:paraId="00000029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000002A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All new time rules are followed according to FINA 2022-2025.</w:t>
      </w:r>
    </w:p>
    <w:p w14:paraId="0000002B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2E" w14:textId="2F1BC80E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∙ All programs must contain five mandatory technical elements, TRE (Technical Required Element),</w:t>
      </w:r>
      <w:r w:rsidR="00675F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 the program. Selection of which elements are included in the program must be done in the same way as described</w:t>
      </w:r>
      <w:r w:rsidR="00675F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 the new FINA rules 2022-2025. There is no requirement that they be carried out in any particular order.</w:t>
      </w:r>
    </w:p>
    <w:p w14:paraId="0000002F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30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No requirements on how many or which free hybrids should be included in the technical program. Other requirements for specified hybrids, connections, acrobatic parts etc. must follow FINA 2022-2025.</w:t>
      </w:r>
    </w:p>
    <w:p w14:paraId="00000031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33" w14:textId="76A1D163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A reduced "Coach card" must be submitted where the five steps (TRE) are specified in the order they are performed in</w:t>
      </w:r>
      <w:r w:rsidR="00675F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program. This will then be available to the judges who judge the execution of the moments.</w:t>
      </w:r>
    </w:p>
    <w:p w14:paraId="00000034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38" w14:textId="641637D3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∙ The scoring of technical programs will take place with 3 panels,</w:t>
      </w:r>
      <w:r w:rsidR="00675FE8">
        <w:rPr>
          <w:color w:val="000000"/>
          <w:sz w:val="20"/>
          <w:szCs w:val="20"/>
        </w:rPr>
        <w:t xml:space="preserve"> E</w:t>
      </w:r>
      <w:r>
        <w:rPr>
          <w:color w:val="000000"/>
          <w:sz w:val="20"/>
          <w:szCs w:val="20"/>
        </w:rPr>
        <w:t>xecution of the moments (TRE)/</w:t>
      </w:r>
      <w:r w:rsidR="00675FE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xecution of </w:t>
      </w:r>
      <w:proofErr w:type="spellStart"/>
      <w:r>
        <w:rPr>
          <w:color w:val="000000"/>
          <w:sz w:val="20"/>
          <w:szCs w:val="20"/>
        </w:rPr>
        <w:t>other+sync</w:t>
      </w:r>
      <w:proofErr w:type="spellEnd"/>
      <w:r>
        <w:rPr>
          <w:color w:val="000000"/>
          <w:sz w:val="20"/>
          <w:szCs w:val="20"/>
        </w:rPr>
        <w:t>/Artistic, according to the rules that apply in 2017-2021,</w:t>
      </w:r>
      <w:r w:rsidR="00675F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except for the point scale, which will be the 0.25 scale instead.</w:t>
      </w:r>
    </w:p>
    <w:p w14:paraId="00000039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3A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0"/>
          <w:szCs w:val="20"/>
        </w:rPr>
        <w:t>Age classification</w:t>
      </w:r>
    </w:p>
    <w:p w14:paraId="0000003B" w14:textId="77777777" w:rsidR="006F5F77" w:rsidRDefault="006F5F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</w:p>
    <w:p w14:paraId="0000003C" w14:textId="2CE804D0" w:rsidR="006F5F77" w:rsidRDefault="00675FE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Youth</w:t>
      </w:r>
      <w:r w:rsidR="004F6D45">
        <w:rPr>
          <w:color w:val="000000"/>
          <w:sz w:val="20"/>
          <w:szCs w:val="20"/>
        </w:rPr>
        <w:t xml:space="preserve"> girls: 13 – 15 years, boys 13 – 16 years</w:t>
      </w:r>
    </w:p>
    <w:p w14:paraId="0000003D" w14:textId="77777777" w:rsidR="006F5F77" w:rsidRDefault="004F6D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Junior girls: 14 – 19 years, boys 14 – 20 years</w:t>
      </w:r>
    </w:p>
    <w:p w14:paraId="00000040" w14:textId="77777777" w:rsidR="006F5F77" w:rsidRDefault="006F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F5F77" w:rsidRDefault="006F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6F5F77" w:rsidRDefault="006F5F77"/>
    <w:sectPr w:rsidR="006F5F77">
      <w:pgSz w:w="11880" w:h="16840"/>
      <w:pgMar w:top="3931" w:right="562" w:bottom="1843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77"/>
    <w:rsid w:val="001F0970"/>
    <w:rsid w:val="004F6D45"/>
    <w:rsid w:val="00675FE8"/>
    <w:rsid w:val="006F5F77"/>
    <w:rsid w:val="00932812"/>
    <w:rsid w:val="00D96B5B"/>
    <w:rsid w:val="00DD668B"/>
    <w:rsid w:val="00E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08EB"/>
  <w15:docId w15:val="{104C35AD-0C98-4415-BDB8-35BDEED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01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127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stycketeckensnitt"/>
    <w:rsid w:val="00012755"/>
  </w:style>
  <w:style w:type="character" w:styleId="Hyperlnk">
    <w:name w:val="Hyperlink"/>
    <w:basedOn w:val="Standardstycketeckensnitt"/>
    <w:uiPriority w:val="99"/>
    <w:semiHidden/>
    <w:unhideWhenUsed/>
    <w:rsid w:val="00012755"/>
    <w:rPr>
      <w:color w:val="0000FF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LVmlcbB2vMykRWPXPUoHtEihg==">AMUW2mXMK75x/9K1AMdyHySIKCWlMz+pw2Co6YoSI5MPUm6BWR4aPVr5fuPGQZQWD6Z8ij0BxDVePoEwJChLc5H9yLyYemSFLxlo0VeHfrEZlRIU2bAPsmE=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Maria Brogren</cp:lastModifiedBy>
  <cp:revision>2</cp:revision>
  <dcterms:created xsi:type="dcterms:W3CDTF">2023-01-20T15:49:00Z</dcterms:created>
  <dcterms:modified xsi:type="dcterms:W3CDTF">2023-01-20T15:49:00Z</dcterms:modified>
</cp:coreProperties>
</file>